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E91DF7" w:rsidRPr="001D453D" w:rsidRDefault="00E91DF7" w:rsidP="00E91DF7">
      <w:pPr>
        <w:pBdr>
          <w:bottom w:val="double" w:sz="4" w:space="0" w:color="auto"/>
        </w:pBdr>
        <w:jc w:val="center"/>
        <w:rPr>
          <w:rFonts w:ascii="Britannic Bold" w:hAnsi="Britannic Bold"/>
          <w:sz w:val="28"/>
          <w:szCs w:val="28"/>
        </w:rPr>
      </w:pPr>
      <w:r w:rsidRPr="00E91DF7">
        <w:rPr>
          <w:rFonts w:ascii="Verdana" w:hAnsi="Verdana"/>
          <w:sz w:val="28"/>
          <w:szCs w:val="28"/>
        </w:rPr>
        <w:t xml:space="preserve"> </w:t>
      </w:r>
      <w:r w:rsidRPr="001D453D">
        <w:rPr>
          <w:rFonts w:ascii="Britannic Bold" w:hAnsi="Britannic Bold"/>
          <w:sz w:val="28"/>
          <w:szCs w:val="28"/>
        </w:rPr>
        <w:t>Direitos e Deveres (DR 4)</w:t>
      </w:r>
    </w:p>
    <w:p w:rsidR="00E91DF7" w:rsidRPr="00E91DF7" w:rsidRDefault="00E91DF7" w:rsidP="00E91DF7">
      <w:pPr>
        <w:pBdr>
          <w:bottom w:val="double" w:sz="4" w:space="0" w:color="auto"/>
        </w:pBdr>
        <w:jc w:val="center"/>
        <w:rPr>
          <w:rFonts w:ascii="Verdana" w:hAnsi="Verdana"/>
          <w:sz w:val="28"/>
          <w:szCs w:val="28"/>
        </w:rPr>
      </w:pPr>
    </w:p>
    <w:p w:rsidR="00675E59" w:rsidRDefault="00675E59"/>
    <w:p w:rsidR="00E91DF7" w:rsidRDefault="00E91DF7"/>
    <w:p w:rsidR="00E91DF7" w:rsidRDefault="00E91DF7"/>
    <w:p w:rsidR="00E91DF7" w:rsidRDefault="00E91DF7" w:rsidP="001D453D">
      <w:pPr>
        <w:jc w:val="center"/>
        <w:rPr>
          <w:rFonts w:ascii="Britannic Bold" w:hAnsi="Britannic Bold"/>
          <w:i/>
        </w:rPr>
      </w:pPr>
      <w:r w:rsidRPr="001D453D">
        <w:rPr>
          <w:rFonts w:ascii="Britannic Bold" w:hAnsi="Britannic Bold"/>
          <w:i/>
        </w:rPr>
        <w:t>Análise do filme “Diamante de sangue”</w:t>
      </w:r>
    </w:p>
    <w:p w:rsidR="008D1477" w:rsidRDefault="008D1477" w:rsidP="001D453D">
      <w:pPr>
        <w:jc w:val="center"/>
        <w:rPr>
          <w:rFonts w:ascii="Britannic Bold" w:hAnsi="Britannic Bold"/>
          <w:i/>
        </w:rPr>
      </w:pPr>
    </w:p>
    <w:p w:rsidR="001D453D" w:rsidRDefault="001D453D" w:rsidP="001D453D">
      <w:pPr>
        <w:jc w:val="center"/>
        <w:rPr>
          <w:rFonts w:ascii="Britannic Bold" w:hAnsi="Britannic Bold"/>
          <w:i/>
        </w:rPr>
      </w:pPr>
    </w:p>
    <w:p w:rsidR="00AA7DCC" w:rsidRDefault="006A636E" w:rsidP="001D453D">
      <w:pPr>
        <w:jc w:val="center"/>
        <w:rPr>
          <w:rFonts w:ascii="Britannic Bold" w:hAnsi="Britannic Bold"/>
          <w:i/>
        </w:rPr>
      </w:pPr>
      <w:r>
        <w:rPr>
          <w:rFonts w:ascii="Britannic Bold" w:hAnsi="Britannic Bold"/>
          <w:i/>
          <w:noProof/>
        </w:rPr>
        <w:drawing>
          <wp:inline distT="0" distB="0" distL="0" distR="0">
            <wp:extent cx="1952625" cy="2753201"/>
            <wp:effectExtent l="19050" t="0" r="9525" b="0"/>
            <wp:docPr id="1" name="Imagem 0" descr="diamante%20de%20sang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mante%20de%20sangu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53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DCC" w:rsidRDefault="00AA7DCC" w:rsidP="001D453D">
      <w:pPr>
        <w:jc w:val="center"/>
        <w:rPr>
          <w:rFonts w:ascii="Britannic Bold" w:hAnsi="Britannic Bold"/>
          <w:i/>
        </w:rPr>
      </w:pPr>
    </w:p>
    <w:p w:rsidR="006A636E" w:rsidRDefault="006A636E" w:rsidP="001D453D">
      <w:pPr>
        <w:jc w:val="center"/>
        <w:rPr>
          <w:rFonts w:ascii="Britannic Bold" w:hAnsi="Britannic Bold"/>
          <w:i/>
        </w:rPr>
      </w:pPr>
    </w:p>
    <w:p w:rsidR="006A636E" w:rsidRDefault="006A636E" w:rsidP="006A636E">
      <w:pPr>
        <w:rPr>
          <w:rFonts w:ascii="Britannic Bold" w:hAnsi="Britannic Bold"/>
          <w:i/>
        </w:rPr>
      </w:pPr>
      <w:r>
        <w:rPr>
          <w:rFonts w:ascii="Britannic Bold" w:hAnsi="Britannic Bold"/>
          <w:i/>
        </w:rPr>
        <w:t xml:space="preserve">A) </w:t>
      </w:r>
    </w:p>
    <w:p w:rsidR="006A636E" w:rsidRDefault="006A636E" w:rsidP="006A636E">
      <w:pPr>
        <w:rPr>
          <w:rFonts w:ascii="Britannic Bold" w:hAnsi="Britannic Bold"/>
          <w:i/>
        </w:rPr>
      </w:pPr>
    </w:p>
    <w:p w:rsidR="001D453D" w:rsidRPr="006A636E" w:rsidRDefault="001D0E9D" w:rsidP="006A636E">
      <w:pPr>
        <w:rPr>
          <w:rFonts w:ascii="Britannic Bold" w:hAnsi="Britannic Bold"/>
          <w:i/>
        </w:rPr>
      </w:pPr>
      <w:r w:rsidRPr="006A636E">
        <w:rPr>
          <w:rFonts w:ascii="Britannic Bold" w:hAnsi="Britannic Bold"/>
          <w:sz w:val="22"/>
          <w:szCs w:val="22"/>
        </w:rPr>
        <w:t>Depois de ter assistido ao filme, que retrata situações verídicas e muito possíveis de, ainda, acontecerem hoje em dia, concluo que nem sempre a Declaração Universal dos Direitos do Homem é respeitada ou praticada na sua totalidade.</w:t>
      </w:r>
    </w:p>
    <w:p w:rsidR="00D73964" w:rsidRDefault="00D73964" w:rsidP="001D0E9D">
      <w:pPr>
        <w:rPr>
          <w:rFonts w:ascii="Britannic Bold" w:hAnsi="Britannic Bold"/>
          <w:sz w:val="22"/>
          <w:szCs w:val="22"/>
        </w:rPr>
      </w:pPr>
    </w:p>
    <w:p w:rsidR="00542F18" w:rsidRPr="00455652" w:rsidRDefault="00D73964" w:rsidP="001D0E9D">
      <w:pPr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>O filme retrata, e muito bem, a realidade de Áf</w:t>
      </w:r>
      <w:r w:rsidR="00542F18">
        <w:rPr>
          <w:rFonts w:ascii="Britannic Bold" w:hAnsi="Britannic Bold"/>
          <w:sz w:val="22"/>
          <w:szCs w:val="22"/>
        </w:rPr>
        <w:t>rica, que ainda hoje perdura, a</w:t>
      </w:r>
      <w:r>
        <w:rPr>
          <w:rFonts w:ascii="Britannic Bold" w:hAnsi="Britannic Bold"/>
          <w:sz w:val="22"/>
          <w:szCs w:val="22"/>
        </w:rPr>
        <w:t xml:space="preserve"> </w:t>
      </w:r>
      <w:r w:rsidRPr="00455652">
        <w:rPr>
          <w:rFonts w:ascii="Britannic Bold" w:hAnsi="Britannic Bold"/>
          <w:sz w:val="22"/>
          <w:szCs w:val="22"/>
        </w:rPr>
        <w:t>corrupção e o tráfico ilegal de pedras preciosas e armas</w:t>
      </w:r>
      <w:r w:rsidR="00542F18" w:rsidRPr="00455652">
        <w:rPr>
          <w:rFonts w:ascii="Britannic Bold" w:hAnsi="Britannic Bold"/>
          <w:sz w:val="22"/>
          <w:szCs w:val="22"/>
        </w:rPr>
        <w:t>.</w:t>
      </w:r>
    </w:p>
    <w:p w:rsidR="00542F18" w:rsidRDefault="00542F18" w:rsidP="001D0E9D">
      <w:pPr>
        <w:rPr>
          <w:rFonts w:ascii="Britannic Bold" w:hAnsi="Britannic Bold"/>
          <w:sz w:val="22"/>
          <w:szCs w:val="22"/>
        </w:rPr>
      </w:pPr>
      <w:r w:rsidRPr="00455652">
        <w:rPr>
          <w:rFonts w:ascii="Britannic Bold" w:hAnsi="Britannic Bold"/>
          <w:sz w:val="22"/>
          <w:szCs w:val="22"/>
        </w:rPr>
        <w:t>Actualmente continuam a existir situações em</w:t>
      </w:r>
      <w:r w:rsidR="00AA7DCC" w:rsidRPr="00455652">
        <w:rPr>
          <w:rFonts w:ascii="Britannic Bold" w:hAnsi="Britannic Bold"/>
          <w:sz w:val="22"/>
          <w:szCs w:val="22"/>
        </w:rPr>
        <w:t xml:space="preserve"> que as pessoas são</w:t>
      </w:r>
      <w:r w:rsidR="00D73964" w:rsidRPr="00455652">
        <w:rPr>
          <w:rFonts w:ascii="Britannic Bold" w:hAnsi="Britannic Bold"/>
          <w:sz w:val="22"/>
          <w:szCs w:val="22"/>
        </w:rPr>
        <w:t xml:space="preserve"> mortas, amputadas, separadas da família e obrigadas a trabalhar,</w:t>
      </w:r>
      <w:r w:rsidR="00D73964">
        <w:rPr>
          <w:rFonts w:ascii="Britannic Bold" w:hAnsi="Britannic Bold"/>
          <w:sz w:val="22"/>
          <w:szCs w:val="22"/>
        </w:rPr>
        <w:t xml:space="preserve"> com o único fim</w:t>
      </w:r>
      <w:r>
        <w:rPr>
          <w:rFonts w:ascii="Britannic Bold" w:hAnsi="Britannic Bold"/>
          <w:sz w:val="22"/>
          <w:szCs w:val="22"/>
        </w:rPr>
        <w:t xml:space="preserve"> de enriquecerem os traficantes.</w:t>
      </w:r>
    </w:p>
    <w:p w:rsidR="00AA7DCC" w:rsidRPr="00455652" w:rsidRDefault="00542F18" w:rsidP="001D0E9D">
      <w:pPr>
        <w:rPr>
          <w:rFonts w:ascii="Britannic Bold" w:hAnsi="Britannic Bold"/>
          <w:sz w:val="22"/>
          <w:szCs w:val="22"/>
        </w:rPr>
      </w:pPr>
      <w:r w:rsidRPr="00455652">
        <w:rPr>
          <w:rFonts w:ascii="Britannic Bold" w:hAnsi="Britannic Bold"/>
          <w:sz w:val="22"/>
          <w:szCs w:val="22"/>
        </w:rPr>
        <w:t xml:space="preserve"> Esta situação de desrespeito pelos direitos humanos interessa a diversos países, uma vez que</w:t>
      </w:r>
      <w:r w:rsidR="00D73964" w:rsidRPr="00455652">
        <w:rPr>
          <w:rFonts w:ascii="Britannic Bold" w:hAnsi="Britannic Bold"/>
          <w:sz w:val="22"/>
          <w:szCs w:val="22"/>
        </w:rPr>
        <w:t xml:space="preserve"> os países </w:t>
      </w:r>
      <w:r w:rsidRPr="00455652">
        <w:rPr>
          <w:rFonts w:ascii="Britannic Bold" w:hAnsi="Britannic Bold"/>
          <w:sz w:val="22"/>
          <w:szCs w:val="22"/>
        </w:rPr>
        <w:t xml:space="preserve">envolvidos no </w:t>
      </w:r>
      <w:r w:rsidR="00455652" w:rsidRPr="00455652">
        <w:rPr>
          <w:rFonts w:ascii="Britannic Bold" w:hAnsi="Britannic Bold"/>
          <w:sz w:val="22"/>
          <w:szCs w:val="22"/>
        </w:rPr>
        <w:t>tráfico</w:t>
      </w:r>
      <w:r w:rsidRPr="00455652">
        <w:rPr>
          <w:rFonts w:ascii="Britannic Bold" w:hAnsi="Britannic Bold"/>
          <w:sz w:val="22"/>
          <w:szCs w:val="22"/>
        </w:rPr>
        <w:t xml:space="preserve"> de Diamantes</w:t>
      </w:r>
      <w:r w:rsidR="00AA7DCC" w:rsidRPr="00455652">
        <w:rPr>
          <w:rFonts w:ascii="Britannic Bold" w:hAnsi="Britannic Bold"/>
          <w:sz w:val="22"/>
          <w:szCs w:val="22"/>
        </w:rPr>
        <w:t xml:space="preserve"> acabam </w:t>
      </w:r>
      <w:r w:rsidRPr="00455652">
        <w:rPr>
          <w:rFonts w:ascii="Britannic Bold" w:hAnsi="Britannic Bold"/>
          <w:sz w:val="22"/>
          <w:szCs w:val="22"/>
        </w:rPr>
        <w:t>por ganhar retornos económicos.</w:t>
      </w:r>
    </w:p>
    <w:p w:rsidR="006A636E" w:rsidRDefault="006A636E" w:rsidP="001D0E9D">
      <w:pPr>
        <w:rPr>
          <w:rFonts w:ascii="Britannic Bold" w:hAnsi="Britannic Bold"/>
          <w:sz w:val="22"/>
          <w:szCs w:val="22"/>
        </w:rPr>
      </w:pPr>
    </w:p>
    <w:p w:rsidR="006A636E" w:rsidRDefault="006A636E" w:rsidP="001D0E9D">
      <w:pPr>
        <w:rPr>
          <w:rFonts w:ascii="Britannic Bold" w:hAnsi="Britannic Bold"/>
          <w:sz w:val="22"/>
          <w:szCs w:val="22"/>
        </w:rPr>
      </w:pPr>
    </w:p>
    <w:p w:rsidR="006A636E" w:rsidRDefault="006A636E" w:rsidP="001D0E9D">
      <w:pPr>
        <w:rPr>
          <w:rFonts w:ascii="Britannic Bold" w:hAnsi="Britannic Bold"/>
          <w:sz w:val="22"/>
          <w:szCs w:val="22"/>
        </w:rPr>
      </w:pPr>
    </w:p>
    <w:p w:rsidR="006A636E" w:rsidRPr="006A636E" w:rsidRDefault="006A636E" w:rsidP="001D0E9D">
      <w:pPr>
        <w:rPr>
          <w:rFonts w:ascii="Britannic Bold" w:hAnsi="Britannic Bold"/>
          <w:i/>
        </w:rPr>
      </w:pPr>
      <w:r w:rsidRPr="006A636E">
        <w:rPr>
          <w:rFonts w:ascii="Britannic Bold" w:hAnsi="Britannic Bold"/>
          <w:i/>
        </w:rPr>
        <w:t>B)</w:t>
      </w:r>
    </w:p>
    <w:p w:rsidR="006A636E" w:rsidRDefault="006A636E" w:rsidP="001D0E9D">
      <w:pPr>
        <w:rPr>
          <w:rFonts w:ascii="Britannic Bold" w:hAnsi="Britannic Bold"/>
          <w:sz w:val="22"/>
          <w:szCs w:val="22"/>
        </w:rPr>
      </w:pPr>
    </w:p>
    <w:p w:rsidR="00807CF8" w:rsidRDefault="00807CF8" w:rsidP="00807CF8">
      <w:pPr>
        <w:pStyle w:val="Rodap"/>
        <w:tabs>
          <w:tab w:val="left" w:pos="708"/>
          <w:tab w:val="right" w:pos="8820"/>
        </w:tabs>
        <w:jc w:val="both"/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 xml:space="preserve">Ao meu entender, para que </w:t>
      </w:r>
      <w:r w:rsidRPr="00807CF8">
        <w:rPr>
          <w:rFonts w:ascii="Britannic Bold" w:hAnsi="Britannic Bold"/>
          <w:sz w:val="22"/>
          <w:szCs w:val="22"/>
        </w:rPr>
        <w:t>os direitos consagrados na Declaração fossem respeit</w:t>
      </w:r>
      <w:r>
        <w:rPr>
          <w:rFonts w:ascii="Britannic Bold" w:hAnsi="Britannic Bold"/>
          <w:sz w:val="22"/>
          <w:szCs w:val="22"/>
        </w:rPr>
        <w:t xml:space="preserve">ados em todas as circunstâncias, deveria de existir entidades reguladores de como estas leis são aplicadas em diferentes países, não deixando ninguém ou nenhum tipo de interveniência política </w:t>
      </w:r>
      <w:r w:rsidR="00542F18">
        <w:rPr>
          <w:rFonts w:ascii="Britannic Bold" w:hAnsi="Britannic Bold"/>
          <w:sz w:val="22"/>
          <w:szCs w:val="22"/>
        </w:rPr>
        <w:t>actuar</w:t>
      </w:r>
      <w:r>
        <w:rPr>
          <w:rFonts w:ascii="Britannic Bold" w:hAnsi="Britannic Bold"/>
          <w:sz w:val="22"/>
          <w:szCs w:val="22"/>
        </w:rPr>
        <w:t>, pois no meio de tudo isto, os direitos do homem são muitas vezes deixados ao acaso.</w:t>
      </w:r>
    </w:p>
    <w:p w:rsidR="00807CF8" w:rsidRDefault="00807CF8" w:rsidP="00807CF8">
      <w:pPr>
        <w:pStyle w:val="Rodap"/>
        <w:tabs>
          <w:tab w:val="left" w:pos="708"/>
          <w:tab w:val="right" w:pos="8820"/>
        </w:tabs>
        <w:jc w:val="both"/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>Uma vez que se gas</w:t>
      </w:r>
      <w:r w:rsidR="00542F18">
        <w:rPr>
          <w:rFonts w:ascii="Britannic Bold" w:hAnsi="Britannic Bold"/>
          <w:sz w:val="22"/>
          <w:szCs w:val="22"/>
        </w:rPr>
        <w:t xml:space="preserve">ta tanto </w:t>
      </w:r>
      <w:r w:rsidR="00542F18" w:rsidRPr="00455652">
        <w:rPr>
          <w:rFonts w:ascii="Britannic Bold" w:hAnsi="Britannic Bold"/>
          <w:sz w:val="22"/>
          <w:szCs w:val="22"/>
        </w:rPr>
        <w:t>dinheiro para comprar</w:t>
      </w:r>
      <w:r w:rsidRPr="00455652">
        <w:rPr>
          <w:rFonts w:ascii="Britannic Bold" w:hAnsi="Britannic Bold"/>
          <w:sz w:val="22"/>
          <w:szCs w:val="22"/>
        </w:rPr>
        <w:t xml:space="preserve"> </w:t>
      </w:r>
      <w:r w:rsidR="00542F18" w:rsidRPr="00455652">
        <w:rPr>
          <w:rFonts w:ascii="Britannic Bold" w:hAnsi="Britannic Bold"/>
          <w:sz w:val="22"/>
          <w:szCs w:val="22"/>
        </w:rPr>
        <w:t xml:space="preserve">ou </w:t>
      </w:r>
      <w:r w:rsidRPr="00455652">
        <w:rPr>
          <w:rFonts w:ascii="Britannic Bold" w:hAnsi="Britannic Bold"/>
          <w:sz w:val="22"/>
          <w:szCs w:val="22"/>
        </w:rPr>
        <w:t>fabricar</w:t>
      </w:r>
      <w:r>
        <w:rPr>
          <w:rFonts w:ascii="Britannic Bold" w:hAnsi="Britannic Bold"/>
          <w:sz w:val="22"/>
          <w:szCs w:val="22"/>
        </w:rPr>
        <w:t xml:space="preserve"> armas e bombas nucleares, creio de que se deveria olhar para as falhas existentes, em vários países, no que diz respeito aos direitos do homem com a mesma convicção ou persuasão.</w:t>
      </w:r>
    </w:p>
    <w:p w:rsidR="00807CF8" w:rsidRDefault="00807CF8" w:rsidP="00807CF8">
      <w:pPr>
        <w:pStyle w:val="Rodap"/>
        <w:tabs>
          <w:tab w:val="left" w:pos="708"/>
          <w:tab w:val="right" w:pos="8820"/>
        </w:tabs>
        <w:jc w:val="both"/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lastRenderedPageBreak/>
        <w:t>Claro que tudo isto é muito complicado de realizar, mas se houver vontade, existe sempre uma possibilidade de melhorar as coisas.</w:t>
      </w:r>
    </w:p>
    <w:p w:rsidR="008D1477" w:rsidRDefault="008D1477" w:rsidP="00807CF8">
      <w:pPr>
        <w:pStyle w:val="Rodap"/>
        <w:tabs>
          <w:tab w:val="left" w:pos="708"/>
          <w:tab w:val="right" w:pos="8820"/>
        </w:tabs>
        <w:jc w:val="both"/>
        <w:rPr>
          <w:rFonts w:ascii="Britannic Bold" w:hAnsi="Britannic Bold"/>
          <w:sz w:val="22"/>
          <w:szCs w:val="22"/>
        </w:rPr>
      </w:pPr>
    </w:p>
    <w:p w:rsidR="008D1477" w:rsidRDefault="008D1477" w:rsidP="00807CF8">
      <w:pPr>
        <w:pStyle w:val="Rodap"/>
        <w:tabs>
          <w:tab w:val="left" w:pos="708"/>
          <w:tab w:val="right" w:pos="8820"/>
        </w:tabs>
        <w:jc w:val="both"/>
        <w:rPr>
          <w:rFonts w:ascii="Britannic Bold" w:hAnsi="Britannic Bold"/>
          <w:sz w:val="22"/>
          <w:szCs w:val="22"/>
        </w:rPr>
      </w:pPr>
    </w:p>
    <w:p w:rsidR="008D1477" w:rsidRDefault="008D1477" w:rsidP="008D1477">
      <w:pPr>
        <w:rPr>
          <w:rFonts w:ascii="Britannic Bold" w:hAnsi="Britannic Bold"/>
          <w:i/>
        </w:rPr>
      </w:pPr>
      <w:r w:rsidRPr="008D1477">
        <w:rPr>
          <w:rFonts w:ascii="Britannic Bold" w:hAnsi="Britannic Bold"/>
          <w:i/>
        </w:rPr>
        <w:t>C)</w:t>
      </w:r>
    </w:p>
    <w:p w:rsidR="008D1477" w:rsidRDefault="008D1477" w:rsidP="008D1477">
      <w:pPr>
        <w:rPr>
          <w:rFonts w:ascii="Britannic Bold" w:hAnsi="Britannic Bold"/>
          <w:i/>
        </w:rPr>
      </w:pPr>
    </w:p>
    <w:p w:rsidR="008D1477" w:rsidRPr="008D1477" w:rsidRDefault="008D1477" w:rsidP="008D1477">
      <w:pPr>
        <w:rPr>
          <w:rFonts w:ascii="Britannic Bold" w:hAnsi="Britannic Bold"/>
          <w:i/>
        </w:rPr>
      </w:pPr>
    </w:p>
    <w:p w:rsidR="006A636E" w:rsidRDefault="008D1477" w:rsidP="001D0E9D">
      <w:pPr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>No nosso país creio que a declaração de direitos do homem é bem aplicada, tirando certos casos, em que o dinheiro ou a posição social</w:t>
      </w:r>
      <w:proofErr w:type="gramStart"/>
      <w:r>
        <w:rPr>
          <w:rFonts w:ascii="Britannic Bold" w:hAnsi="Britannic Bold"/>
          <w:sz w:val="22"/>
          <w:szCs w:val="22"/>
        </w:rPr>
        <w:t>,</w:t>
      </w:r>
      <w:proofErr w:type="gramEnd"/>
      <w:r>
        <w:rPr>
          <w:rFonts w:ascii="Britannic Bold" w:hAnsi="Britannic Bold"/>
          <w:sz w:val="22"/>
          <w:szCs w:val="22"/>
        </w:rPr>
        <w:t xml:space="preserve"> se tornam mais importantes.</w:t>
      </w:r>
    </w:p>
    <w:p w:rsidR="008D1477" w:rsidRDefault="008D1477" w:rsidP="001D0E9D">
      <w:pPr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>Temos também o caso dos emigrantes que vêm para o nosso país com a finalidade de ganhar dinheiro e fornecer melhores condições de vida as suas famílias, e porém muitos deles são mal remunerados e vítimas de injustiças sociais.</w:t>
      </w:r>
    </w:p>
    <w:p w:rsidR="008D1477" w:rsidRDefault="008D1477" w:rsidP="001D0E9D">
      <w:pPr>
        <w:rPr>
          <w:rFonts w:ascii="Britannic Bold" w:hAnsi="Britannic Bold"/>
          <w:sz w:val="22"/>
          <w:szCs w:val="22"/>
        </w:rPr>
      </w:pPr>
    </w:p>
    <w:p w:rsidR="006A636E" w:rsidRDefault="006A636E" w:rsidP="001D0E9D">
      <w:pPr>
        <w:rPr>
          <w:rFonts w:ascii="Britannic Bold" w:hAnsi="Britannic Bold"/>
          <w:sz w:val="22"/>
          <w:szCs w:val="22"/>
        </w:rPr>
      </w:pPr>
    </w:p>
    <w:p w:rsidR="00AA7DCC" w:rsidRDefault="00AA7DCC" w:rsidP="001D0E9D">
      <w:pPr>
        <w:rPr>
          <w:rFonts w:ascii="Britannic Bold" w:hAnsi="Britannic Bold"/>
          <w:sz w:val="22"/>
          <w:szCs w:val="22"/>
        </w:rPr>
      </w:pPr>
    </w:p>
    <w:p w:rsidR="00AA7DCC" w:rsidRDefault="00AA7DCC" w:rsidP="001D0E9D">
      <w:pPr>
        <w:rPr>
          <w:rFonts w:ascii="Britannic Bold" w:hAnsi="Britannic Bold"/>
          <w:sz w:val="22"/>
          <w:szCs w:val="22"/>
        </w:rPr>
      </w:pPr>
    </w:p>
    <w:p w:rsidR="005D759B" w:rsidRDefault="005D759B" w:rsidP="001D0E9D">
      <w:pPr>
        <w:rPr>
          <w:rFonts w:ascii="Britannic Bold" w:hAnsi="Britannic Bold"/>
          <w:sz w:val="22"/>
          <w:szCs w:val="22"/>
        </w:rPr>
      </w:pPr>
    </w:p>
    <w:p w:rsidR="00AA7DCC" w:rsidRDefault="00AA7DCC" w:rsidP="001D0E9D">
      <w:pPr>
        <w:rPr>
          <w:rFonts w:ascii="Britannic Bold" w:hAnsi="Britannic Bold"/>
          <w:sz w:val="22"/>
          <w:szCs w:val="22"/>
        </w:rPr>
      </w:pPr>
    </w:p>
    <w:p w:rsidR="00AA7DCC" w:rsidRDefault="00AA7DCC" w:rsidP="001D0E9D">
      <w:pPr>
        <w:rPr>
          <w:rStyle w:val="style31"/>
          <w:rFonts w:ascii="Verdana" w:hAnsi="Verdana"/>
          <w:sz w:val="20"/>
          <w:szCs w:val="20"/>
          <w:lang w:val="pt-BR"/>
        </w:rPr>
      </w:pPr>
    </w:p>
    <w:p w:rsidR="008D1477" w:rsidRDefault="008D1477" w:rsidP="005D759B">
      <w:pPr>
        <w:jc w:val="right"/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>Ana Lopes | Mira de Aire</w:t>
      </w:r>
    </w:p>
    <w:p w:rsidR="008D1477" w:rsidRDefault="008D1477" w:rsidP="005D759B">
      <w:pPr>
        <w:jc w:val="right"/>
        <w:rPr>
          <w:rFonts w:ascii="Britannic Bold" w:hAnsi="Britannic Bold"/>
          <w:sz w:val="22"/>
          <w:szCs w:val="22"/>
        </w:rPr>
      </w:pPr>
      <w:r>
        <w:rPr>
          <w:rFonts w:ascii="Britannic Bold" w:hAnsi="Britannic Bold"/>
          <w:sz w:val="22"/>
          <w:szCs w:val="22"/>
        </w:rPr>
        <w:t>Curso Técnico de Informática - Redes e Sistemas</w:t>
      </w:r>
    </w:p>
    <w:p w:rsidR="008D1477" w:rsidRPr="001D0E9D" w:rsidRDefault="008D1477" w:rsidP="001D0E9D">
      <w:pPr>
        <w:rPr>
          <w:rFonts w:ascii="Britannic Bold" w:hAnsi="Britannic Bold"/>
          <w:sz w:val="22"/>
          <w:szCs w:val="22"/>
        </w:rPr>
      </w:pPr>
    </w:p>
    <w:sectPr w:rsidR="008D1477" w:rsidRPr="001D0E9D" w:rsidSect="00675E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26EFD"/>
    <w:multiLevelType w:val="hybridMultilevel"/>
    <w:tmpl w:val="56F090E8"/>
    <w:lvl w:ilvl="0" w:tplc="EC40E5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D5C"/>
    <w:multiLevelType w:val="hybridMultilevel"/>
    <w:tmpl w:val="3DC4119C"/>
    <w:lvl w:ilvl="0" w:tplc="785E2B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855E7"/>
    <w:multiLevelType w:val="hybridMultilevel"/>
    <w:tmpl w:val="6E1E11A0"/>
    <w:lvl w:ilvl="0" w:tplc="DD0CCD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E070CC"/>
    <w:rsid w:val="001D0E9D"/>
    <w:rsid w:val="001D453D"/>
    <w:rsid w:val="00455652"/>
    <w:rsid w:val="00542F18"/>
    <w:rsid w:val="005D759B"/>
    <w:rsid w:val="00675E59"/>
    <w:rsid w:val="006A636E"/>
    <w:rsid w:val="00807CF8"/>
    <w:rsid w:val="008D1477"/>
    <w:rsid w:val="00AA7DCC"/>
    <w:rsid w:val="00C41B9D"/>
    <w:rsid w:val="00D73964"/>
    <w:rsid w:val="00DB77C5"/>
    <w:rsid w:val="00E070CC"/>
    <w:rsid w:val="00E9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D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D453D"/>
    <w:pPr>
      <w:ind w:left="720"/>
      <w:contextualSpacing/>
    </w:pPr>
  </w:style>
  <w:style w:type="character" w:customStyle="1" w:styleId="style31">
    <w:name w:val="style31"/>
    <w:basedOn w:val="Tipodeletrapredefinidodopargrafo"/>
    <w:rsid w:val="00D73964"/>
  </w:style>
  <w:style w:type="paragraph" w:styleId="Textodebalo">
    <w:name w:val="Balloon Text"/>
    <w:basedOn w:val="Normal"/>
    <w:link w:val="TextodebaloCarcter"/>
    <w:uiPriority w:val="99"/>
    <w:semiHidden/>
    <w:unhideWhenUsed/>
    <w:rsid w:val="006A636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A636E"/>
    <w:rPr>
      <w:rFonts w:ascii="Tahoma" w:eastAsia="Times New Roman" w:hAnsi="Tahoma" w:cs="Tahoma"/>
      <w:sz w:val="16"/>
      <w:szCs w:val="16"/>
      <w:lang w:eastAsia="pt-PT"/>
    </w:rPr>
  </w:style>
  <w:style w:type="paragraph" w:styleId="Rodap">
    <w:name w:val="footer"/>
    <w:basedOn w:val="Normal"/>
    <w:link w:val="RodapCarcter"/>
    <w:rsid w:val="00807CF8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rsid w:val="00807CF8"/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2010-08-23T08:59:00Z</dcterms:created>
  <dcterms:modified xsi:type="dcterms:W3CDTF">2010-08-23T08:59:00Z</dcterms:modified>
</cp:coreProperties>
</file>